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C4" w:rsidRDefault="007456CA">
      <w:pPr>
        <w:pStyle w:val="Title"/>
      </w:pPr>
      <w:r>
        <w:t>AISD Families as Partners project</w:t>
      </w:r>
      <w:r w:rsidR="00D22770">
        <w:br/>
        <w:t>Scope</w:t>
      </w:r>
      <w:r>
        <w:t xml:space="preserve"> and commitment </w:t>
      </w:r>
    </w:p>
    <w:sdt>
      <w:sdtPr>
        <w:id w:val="216403978"/>
        <w:placeholder>
          <w:docPart w:val="1B4749C420B64535B8C3AA8B4652FCB1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0C1CC4" w:rsidRDefault="007456CA">
          <w:pPr>
            <w:pStyle w:val="Subtitle"/>
          </w:pPr>
          <w:r>
            <w:t>Year 2 Cohort</w:t>
          </w:r>
        </w:p>
      </w:sdtContent>
    </w:sdt>
    <w:p w:rsidR="000C1CC4" w:rsidRDefault="00D22770">
      <w:pPr>
        <w:pStyle w:val="Heading1"/>
      </w:pPr>
      <w:r>
        <w:t>Overview</w:t>
      </w:r>
    </w:p>
    <w:p w:rsidR="000C1CC4" w:rsidRDefault="00D22770">
      <w:pPr>
        <w:pStyle w:val="Heading2"/>
      </w:pPr>
      <w:r>
        <w:t>Project Background and Description</w:t>
      </w:r>
    </w:p>
    <w:p w:rsidR="007456CA" w:rsidRPr="00440425" w:rsidRDefault="007456CA" w:rsidP="00440425">
      <w:pPr>
        <w:spacing w:before="120" w:after="120" w:line="240" w:lineRule="auto"/>
        <w:ind w:firstLine="720"/>
        <w:contextualSpacing/>
        <w:rPr>
          <w:sz w:val="22"/>
          <w:szCs w:val="22"/>
        </w:rPr>
      </w:pPr>
      <w:r w:rsidRPr="00440425">
        <w:rPr>
          <w:sz w:val="22"/>
          <w:szCs w:val="22"/>
        </w:rPr>
        <w:t>OBJECTIVE</w:t>
      </w:r>
      <w:r w:rsidR="00440425" w:rsidRPr="00440425">
        <w:rPr>
          <w:sz w:val="22"/>
          <w:szCs w:val="22"/>
        </w:rPr>
        <w:t>:</w:t>
      </w:r>
      <w:r w:rsidRPr="00440425">
        <w:rPr>
          <w:sz w:val="22"/>
          <w:szCs w:val="22"/>
        </w:rPr>
        <w:t xml:space="preserve">  STRENGTHEN PARENT ENGAGEMENT: Building on the success of the Parent Leadership Academy, each of the original campuses (Hart, </w:t>
      </w:r>
      <w:proofErr w:type="spellStart"/>
      <w:r w:rsidRPr="00440425">
        <w:rPr>
          <w:sz w:val="22"/>
          <w:szCs w:val="22"/>
        </w:rPr>
        <w:t>McBee</w:t>
      </w:r>
      <w:proofErr w:type="spellEnd"/>
      <w:r w:rsidRPr="00440425">
        <w:rPr>
          <w:sz w:val="22"/>
          <w:szCs w:val="22"/>
        </w:rPr>
        <w:t xml:space="preserve">, Padron, Read and Wooldridge) will continue to engage current </w:t>
      </w:r>
      <w:r w:rsidR="00BD2A8A">
        <w:rPr>
          <w:sz w:val="22"/>
          <w:szCs w:val="22"/>
        </w:rPr>
        <w:t>parent leaders</w:t>
      </w:r>
      <w:r w:rsidRPr="00440425">
        <w:rPr>
          <w:sz w:val="22"/>
          <w:szCs w:val="22"/>
        </w:rPr>
        <w:t xml:space="preserve"> and expand to include new </w:t>
      </w:r>
      <w:r w:rsidR="00BD2A8A">
        <w:rPr>
          <w:sz w:val="22"/>
          <w:szCs w:val="22"/>
        </w:rPr>
        <w:t>leaders</w:t>
      </w:r>
      <w:r w:rsidRPr="00440425">
        <w:rPr>
          <w:sz w:val="22"/>
          <w:szCs w:val="22"/>
        </w:rPr>
        <w:t xml:space="preserve"> </w:t>
      </w:r>
      <w:r w:rsidR="00BD2A8A">
        <w:rPr>
          <w:sz w:val="22"/>
          <w:szCs w:val="22"/>
        </w:rPr>
        <w:t>train-the-trainer model</w:t>
      </w:r>
      <w:r w:rsidRPr="00440425">
        <w:rPr>
          <w:sz w:val="22"/>
          <w:szCs w:val="22"/>
        </w:rPr>
        <w:t xml:space="preserve">, in which lay community members receive specialized training to share with peers. </w:t>
      </w:r>
      <w:r w:rsidR="00BD2A8A">
        <w:rPr>
          <w:sz w:val="22"/>
          <w:szCs w:val="22"/>
        </w:rPr>
        <w:t>Parent Leaders</w:t>
      </w:r>
      <w:r w:rsidRPr="00440425">
        <w:rPr>
          <w:sz w:val="22"/>
          <w:szCs w:val="22"/>
        </w:rPr>
        <w:t xml:space="preserve"> will (1) participate in deeper learning and grow their capabilities, connections, cognition, and confidence; (2) engage with other community members and parents, organize and prioritize parent concerns, and conduct ongoing peer education on site-specific needs. </w:t>
      </w:r>
    </w:p>
    <w:p w:rsidR="000C1CC4" w:rsidRPr="00440425" w:rsidRDefault="007456CA" w:rsidP="00440425">
      <w:pPr>
        <w:spacing w:line="240" w:lineRule="auto"/>
        <w:ind w:firstLine="360"/>
        <w:rPr>
          <w:sz w:val="22"/>
          <w:szCs w:val="22"/>
        </w:rPr>
      </w:pPr>
      <w:r w:rsidRPr="00440425">
        <w:rPr>
          <w:sz w:val="22"/>
          <w:szCs w:val="22"/>
        </w:rPr>
        <w:t>Ongoing training of staff will be embedded to sustain the promotion of effective family-school partnerships. During the first year, parents and staff will receive training and complete a multi-step process including one-on-one meetings and conversation circles. During this process parents and staff will</w:t>
      </w:r>
      <w:r w:rsidR="00054FAD">
        <w:rPr>
          <w:sz w:val="22"/>
          <w:szCs w:val="22"/>
        </w:rPr>
        <w:t xml:space="preserve"> built relationships and trust and together</w:t>
      </w:r>
      <w:bookmarkStart w:id="0" w:name="_GoBack"/>
      <w:bookmarkEnd w:id="0"/>
      <w:r w:rsidR="00054FAD">
        <w:rPr>
          <w:sz w:val="22"/>
          <w:szCs w:val="22"/>
        </w:rPr>
        <w:t xml:space="preserve"> </w:t>
      </w:r>
      <w:r w:rsidR="00054FAD" w:rsidRPr="00440425">
        <w:rPr>
          <w:sz w:val="22"/>
          <w:szCs w:val="22"/>
        </w:rPr>
        <w:t>identify</w:t>
      </w:r>
      <w:r w:rsidRPr="00440425">
        <w:rPr>
          <w:sz w:val="22"/>
          <w:szCs w:val="22"/>
        </w:rPr>
        <w:t xml:space="preserve"> their areas of focus and begin to develop an Action Plan to address their hopes and dreams to support academic achievement. </w:t>
      </w:r>
      <w:r w:rsidR="00440425" w:rsidRPr="00440425">
        <w:rPr>
          <w:sz w:val="22"/>
          <w:szCs w:val="22"/>
        </w:rPr>
        <w:t>Home visits and community-based meetings will also occur in the first year.</w:t>
      </w:r>
    </w:p>
    <w:p w:rsidR="000C1CC4" w:rsidRDefault="007456CA">
      <w:pPr>
        <w:pStyle w:val="Heading2"/>
      </w:pPr>
      <w:r>
        <w:t>Project Commitment</w:t>
      </w:r>
    </w:p>
    <w:p w:rsidR="007456CA" w:rsidRDefault="007456CA" w:rsidP="007456CA">
      <w:pPr>
        <w:numPr>
          <w:ilvl w:val="0"/>
          <w:numId w:val="5"/>
        </w:numPr>
        <w:spacing w:before="120" w:after="120" w:line="240" w:lineRule="auto"/>
        <w:contextualSpacing/>
        <w:rPr>
          <w:sz w:val="22"/>
          <w:szCs w:val="22"/>
        </w:rPr>
      </w:pPr>
      <w:r w:rsidRPr="00440425">
        <w:rPr>
          <w:sz w:val="22"/>
          <w:szCs w:val="22"/>
        </w:rPr>
        <w:t>Principals wi</w:t>
      </w:r>
      <w:r w:rsidR="00FE7681">
        <w:rPr>
          <w:sz w:val="22"/>
          <w:szCs w:val="22"/>
        </w:rPr>
        <w:t>ll be asked to attend at least 5</w:t>
      </w:r>
      <w:r w:rsidRPr="00440425">
        <w:rPr>
          <w:sz w:val="22"/>
          <w:szCs w:val="22"/>
        </w:rPr>
        <w:t xml:space="preserve"> principal</w:t>
      </w:r>
      <w:r w:rsidR="005C21C0" w:rsidRPr="00440425">
        <w:rPr>
          <w:sz w:val="22"/>
          <w:szCs w:val="22"/>
        </w:rPr>
        <w:t>/stakeholder</w:t>
      </w:r>
      <w:r w:rsidRPr="00440425">
        <w:rPr>
          <w:sz w:val="22"/>
          <w:szCs w:val="22"/>
        </w:rPr>
        <w:t xml:space="preserve"> meetings a year, </w:t>
      </w:r>
      <w:r w:rsidR="005C21C0" w:rsidRPr="00440425">
        <w:rPr>
          <w:sz w:val="22"/>
          <w:szCs w:val="22"/>
        </w:rPr>
        <w:t xml:space="preserve">attend Think Tank meetings at their campus (every 6-8 weeks) </w:t>
      </w:r>
      <w:r w:rsidRPr="00440425">
        <w:rPr>
          <w:sz w:val="22"/>
          <w:szCs w:val="22"/>
        </w:rPr>
        <w:t>and meet with project staff and parents as needed to implement strategies and schedule staff development opportunities.</w:t>
      </w:r>
      <w:r w:rsidR="005C21C0" w:rsidRPr="00440425">
        <w:rPr>
          <w:sz w:val="22"/>
          <w:szCs w:val="22"/>
        </w:rPr>
        <w:t xml:space="preserve"> They will also be asked for feedback on the project and may be asked to disseminate a staff survey.</w:t>
      </w:r>
    </w:p>
    <w:p w:rsidR="00CF30D3" w:rsidRPr="00440425" w:rsidRDefault="00CF30D3" w:rsidP="007456CA">
      <w:pPr>
        <w:numPr>
          <w:ilvl w:val="0"/>
          <w:numId w:val="5"/>
        </w:numPr>
        <w:spacing w:before="120" w:after="12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Offer time for at least 1 training per year for all staff</w:t>
      </w:r>
      <w:r w:rsidR="006439AC">
        <w:rPr>
          <w:sz w:val="22"/>
          <w:szCs w:val="22"/>
        </w:rPr>
        <w:t xml:space="preserve">, and approximately 6 hours of training from staff directly connected to the grant. </w:t>
      </w:r>
      <w:r>
        <w:rPr>
          <w:sz w:val="22"/>
          <w:szCs w:val="22"/>
        </w:rPr>
        <w:t xml:space="preserve"> </w:t>
      </w:r>
    </w:p>
    <w:p w:rsidR="007456CA" w:rsidRPr="00440425" w:rsidRDefault="007456CA" w:rsidP="007456CA">
      <w:pPr>
        <w:numPr>
          <w:ilvl w:val="0"/>
          <w:numId w:val="5"/>
        </w:numPr>
        <w:spacing w:before="120" w:after="120" w:line="240" w:lineRule="auto"/>
        <w:contextualSpacing/>
        <w:rPr>
          <w:sz w:val="22"/>
          <w:szCs w:val="22"/>
        </w:rPr>
      </w:pPr>
      <w:r w:rsidRPr="00440425">
        <w:rPr>
          <w:sz w:val="22"/>
          <w:szCs w:val="22"/>
        </w:rPr>
        <w:t xml:space="preserve">Parent Support Specialist </w:t>
      </w:r>
      <w:r w:rsidR="00440425" w:rsidRPr="00440425">
        <w:rPr>
          <w:sz w:val="22"/>
          <w:szCs w:val="22"/>
        </w:rPr>
        <w:t xml:space="preserve">play a critical role in the project, they </w:t>
      </w:r>
      <w:r w:rsidRPr="00440425">
        <w:rPr>
          <w:sz w:val="22"/>
          <w:szCs w:val="22"/>
        </w:rPr>
        <w:t xml:space="preserve">will be asked to attend monthly PSS cohort meetings, assist with planning and delivery of parent training and engagement, outreach and turnout. </w:t>
      </w:r>
      <w:r w:rsidR="005C21C0" w:rsidRPr="00440425">
        <w:rPr>
          <w:sz w:val="22"/>
          <w:szCs w:val="22"/>
        </w:rPr>
        <w:t xml:space="preserve">They will also help collect feedback from parents and staff, and enter parent attendance into </w:t>
      </w:r>
      <w:proofErr w:type="spellStart"/>
      <w:r w:rsidR="005C21C0" w:rsidRPr="00440425">
        <w:rPr>
          <w:sz w:val="22"/>
          <w:szCs w:val="22"/>
        </w:rPr>
        <w:t>eCST</w:t>
      </w:r>
      <w:proofErr w:type="spellEnd"/>
      <w:r w:rsidR="005C21C0" w:rsidRPr="00440425">
        <w:rPr>
          <w:sz w:val="22"/>
          <w:szCs w:val="22"/>
        </w:rPr>
        <w:t xml:space="preserve">, as is already a part of their role. </w:t>
      </w:r>
      <w:r w:rsidRPr="00440425">
        <w:rPr>
          <w:sz w:val="22"/>
          <w:szCs w:val="22"/>
        </w:rPr>
        <w:t xml:space="preserve">They will receive guidance from Year 1 PSSs and will be asked to help mentor Year 3 PSSs in the final year. </w:t>
      </w:r>
      <w:r w:rsidR="005C21C0" w:rsidRPr="00440425">
        <w:rPr>
          <w:sz w:val="22"/>
          <w:szCs w:val="22"/>
        </w:rPr>
        <w:t>PSSs will also be offered additional professional development opportunities and can be compensated to attend these opportunities through the FAP grant.</w:t>
      </w:r>
      <w:r w:rsidR="00FE7681">
        <w:rPr>
          <w:sz w:val="22"/>
          <w:szCs w:val="22"/>
        </w:rPr>
        <w:t xml:space="preserve"> </w:t>
      </w:r>
    </w:p>
    <w:p w:rsidR="005C21C0" w:rsidRPr="00440425" w:rsidRDefault="005C21C0" w:rsidP="007456CA">
      <w:pPr>
        <w:numPr>
          <w:ilvl w:val="0"/>
          <w:numId w:val="5"/>
        </w:numPr>
        <w:spacing w:before="120" w:after="120" w:line="240" w:lineRule="auto"/>
        <w:contextualSpacing/>
        <w:rPr>
          <w:sz w:val="22"/>
          <w:szCs w:val="22"/>
        </w:rPr>
      </w:pPr>
      <w:r w:rsidRPr="00440425">
        <w:rPr>
          <w:sz w:val="22"/>
          <w:szCs w:val="22"/>
        </w:rPr>
        <w:t>Campus Bookkeepers/Timekeepers must work closely with project staff to enter supplemental and extra-duty pay, allocate make purchases with grant funds and submit receipts and invoices to project staff for record keeping.</w:t>
      </w:r>
    </w:p>
    <w:p w:rsidR="007456CA" w:rsidRPr="00440425" w:rsidRDefault="007456CA" w:rsidP="007456CA">
      <w:pPr>
        <w:numPr>
          <w:ilvl w:val="0"/>
          <w:numId w:val="5"/>
        </w:numPr>
        <w:spacing w:before="120" w:after="120" w:line="240" w:lineRule="auto"/>
        <w:contextualSpacing/>
        <w:rPr>
          <w:sz w:val="22"/>
          <w:szCs w:val="22"/>
        </w:rPr>
      </w:pPr>
      <w:r w:rsidRPr="00440425">
        <w:rPr>
          <w:sz w:val="22"/>
          <w:szCs w:val="22"/>
        </w:rPr>
        <w:t xml:space="preserve">At least 90% of campus staff must attend at least 1 Families as Partners </w:t>
      </w:r>
      <w:r w:rsidR="003242B2">
        <w:rPr>
          <w:sz w:val="22"/>
          <w:szCs w:val="22"/>
        </w:rPr>
        <w:t>e</w:t>
      </w:r>
      <w:r w:rsidRPr="00440425">
        <w:rPr>
          <w:sz w:val="22"/>
          <w:szCs w:val="22"/>
        </w:rPr>
        <w:t>vent</w:t>
      </w:r>
      <w:r w:rsidR="003242B2">
        <w:rPr>
          <w:sz w:val="22"/>
          <w:szCs w:val="22"/>
        </w:rPr>
        <w:t>/training</w:t>
      </w:r>
      <w:r w:rsidRPr="00440425">
        <w:rPr>
          <w:sz w:val="22"/>
          <w:szCs w:val="22"/>
        </w:rPr>
        <w:t xml:space="preserve"> per year.</w:t>
      </w:r>
    </w:p>
    <w:p w:rsidR="005C21C0" w:rsidRPr="00440425" w:rsidRDefault="005C21C0" w:rsidP="007456CA">
      <w:pPr>
        <w:numPr>
          <w:ilvl w:val="0"/>
          <w:numId w:val="5"/>
        </w:numPr>
        <w:spacing w:before="120" w:after="120" w:line="240" w:lineRule="auto"/>
        <w:contextualSpacing/>
        <w:rPr>
          <w:sz w:val="22"/>
          <w:szCs w:val="22"/>
        </w:rPr>
      </w:pPr>
      <w:r w:rsidRPr="00440425">
        <w:rPr>
          <w:sz w:val="22"/>
          <w:szCs w:val="22"/>
        </w:rPr>
        <w:t xml:space="preserve">A small cohort of campus staff may elect to participate in the Think Tank, which will meet every 6-8 weeks. In addition, they will need to attend occasional strategy meetings specific to their area of interest. Typically, there have been between 6-10 staff on each Think Tank in </w:t>
      </w:r>
      <w:r w:rsidR="00A80338" w:rsidRPr="00440425">
        <w:rPr>
          <w:sz w:val="22"/>
          <w:szCs w:val="22"/>
        </w:rPr>
        <w:t>addition</w:t>
      </w:r>
      <w:r w:rsidRPr="00440425">
        <w:rPr>
          <w:sz w:val="22"/>
          <w:szCs w:val="22"/>
        </w:rPr>
        <w:t xml:space="preserve"> to the principal. </w:t>
      </w:r>
    </w:p>
    <w:p w:rsidR="005C21C0" w:rsidRPr="00440425" w:rsidRDefault="005C21C0" w:rsidP="007456CA">
      <w:pPr>
        <w:numPr>
          <w:ilvl w:val="0"/>
          <w:numId w:val="5"/>
        </w:numPr>
        <w:spacing w:before="120" w:after="120" w:line="240" w:lineRule="auto"/>
        <w:contextualSpacing/>
        <w:rPr>
          <w:sz w:val="22"/>
          <w:szCs w:val="22"/>
        </w:rPr>
      </w:pPr>
      <w:r w:rsidRPr="00440425">
        <w:rPr>
          <w:sz w:val="22"/>
          <w:szCs w:val="22"/>
        </w:rPr>
        <w:t>Campus staff may also be asked to support Parent Academies and other engagement events (presenting, providing childcare, etc.) and may be compensated for their time through the FAP grant.</w:t>
      </w:r>
    </w:p>
    <w:sectPr w:rsidR="005C21C0" w:rsidRPr="00440425" w:rsidSect="00440425">
      <w:headerReference w:type="default" r:id="rId9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97" w:rsidRDefault="00C40097">
      <w:pPr>
        <w:spacing w:after="0" w:line="240" w:lineRule="auto"/>
      </w:pPr>
      <w:r>
        <w:separator/>
      </w:r>
    </w:p>
  </w:endnote>
  <w:endnote w:type="continuationSeparator" w:id="0">
    <w:p w:rsidR="00C40097" w:rsidRDefault="00C4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97" w:rsidRDefault="00C40097">
      <w:pPr>
        <w:spacing w:after="0" w:line="240" w:lineRule="auto"/>
      </w:pPr>
      <w:r>
        <w:separator/>
      </w:r>
    </w:p>
  </w:footnote>
  <w:footnote w:type="continuationSeparator" w:id="0">
    <w:p w:rsidR="00C40097" w:rsidRDefault="00C4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C4" w:rsidRDefault="00D2277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CC4" w:rsidRDefault="000C1CC4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0C1CC4" w:rsidRDefault="000C1CC4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1B3"/>
    <w:multiLevelType w:val="hybridMultilevel"/>
    <w:tmpl w:val="53BC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5A15"/>
    <w:multiLevelType w:val="hybridMultilevel"/>
    <w:tmpl w:val="5DB41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CA"/>
    <w:rsid w:val="00054FAD"/>
    <w:rsid w:val="000C1CC4"/>
    <w:rsid w:val="003242B2"/>
    <w:rsid w:val="00440425"/>
    <w:rsid w:val="00494EE0"/>
    <w:rsid w:val="0053254F"/>
    <w:rsid w:val="005C21C0"/>
    <w:rsid w:val="006439AC"/>
    <w:rsid w:val="007456CA"/>
    <w:rsid w:val="00A80338"/>
    <w:rsid w:val="00B27E18"/>
    <w:rsid w:val="00BA0BED"/>
    <w:rsid w:val="00BD2A8A"/>
    <w:rsid w:val="00C40097"/>
    <w:rsid w:val="00C86C6A"/>
    <w:rsid w:val="00CF30D3"/>
    <w:rsid w:val="00D22770"/>
    <w:rsid w:val="00FD3C6D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6BF636-2DB2-4A50-B610-C938262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44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65047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4749C420B64535B8C3AA8B465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8BCD-5DAE-41BE-8D4D-3C6A0861DDE1}"/>
      </w:docPartPr>
      <w:docPartBody>
        <w:p w:rsidR="00A111FE" w:rsidRDefault="0038697F">
          <w:pPr>
            <w:pStyle w:val="1B4749C420B64535B8C3AA8B4652FCB1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F"/>
    <w:rsid w:val="0038697F"/>
    <w:rsid w:val="00504A73"/>
    <w:rsid w:val="00912192"/>
    <w:rsid w:val="00A111FE"/>
    <w:rsid w:val="00F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43E25CAE9C4395A3EC00A64A622E81">
    <w:name w:val="8343E25CAE9C4395A3EC00A64A622E81"/>
  </w:style>
  <w:style w:type="paragraph" w:customStyle="1" w:styleId="1B4749C420B64535B8C3AA8B4652FCB1">
    <w:name w:val="1B4749C420B64535B8C3AA8B4652FC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89970FA2014E5691AFA63E13C21432">
    <w:name w:val="6689970FA2014E5691AFA63E13C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CB07-73A2-4EB0-8848-92153928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8</TotalTime>
  <Pages>1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AISD</dc:creator>
  <cp:keywords/>
  <cp:lastModifiedBy>Maria Martell</cp:lastModifiedBy>
  <cp:revision>2</cp:revision>
  <dcterms:created xsi:type="dcterms:W3CDTF">2017-07-25T19:05:00Z</dcterms:created>
  <dcterms:modified xsi:type="dcterms:W3CDTF">2017-07-25T19:05:00Z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